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A8" w:rsidRPr="00B9512C" w:rsidRDefault="00755C0B" w:rsidP="00EC19A2">
      <w:pPr>
        <w:pStyle w:val="Geenafstand"/>
        <w:ind w:left="-567" w:right="-425"/>
        <w:rPr>
          <w:b/>
          <w:sz w:val="24"/>
          <w:szCs w:val="24"/>
          <w:u w:val="single"/>
        </w:rPr>
      </w:pPr>
      <w:r w:rsidRPr="00B9512C">
        <w:rPr>
          <w:b/>
          <w:sz w:val="24"/>
          <w:szCs w:val="24"/>
          <w:u w:val="single"/>
        </w:rPr>
        <w:t xml:space="preserve">OVERZICHT </w:t>
      </w:r>
      <w:r w:rsidR="00045623" w:rsidRPr="00B9512C">
        <w:rPr>
          <w:b/>
          <w:sz w:val="24"/>
          <w:szCs w:val="24"/>
          <w:u w:val="single"/>
        </w:rPr>
        <w:t xml:space="preserve">DIENSTENAANBOD </w:t>
      </w:r>
      <w:r w:rsidR="00F62D7A">
        <w:rPr>
          <w:b/>
          <w:sz w:val="24"/>
          <w:szCs w:val="24"/>
          <w:u w:val="single"/>
        </w:rPr>
        <w:t xml:space="preserve">KINDERDAGOPVANG EN PEUTEROPVANG  </w:t>
      </w:r>
      <w:r w:rsidR="00045623" w:rsidRPr="00B9512C">
        <w:rPr>
          <w:b/>
          <w:sz w:val="24"/>
          <w:szCs w:val="24"/>
          <w:u w:val="single"/>
        </w:rPr>
        <w:t>201</w:t>
      </w:r>
      <w:r w:rsidR="007C3735">
        <w:rPr>
          <w:b/>
          <w:sz w:val="24"/>
          <w:szCs w:val="24"/>
          <w:u w:val="single"/>
        </w:rPr>
        <w:t>8</w:t>
      </w:r>
    </w:p>
    <w:p w:rsidR="00045623" w:rsidRDefault="00045623" w:rsidP="00E02783">
      <w:pPr>
        <w:pStyle w:val="Geenafstand"/>
      </w:pPr>
    </w:p>
    <w:p w:rsidR="00171C85" w:rsidRDefault="00171C85" w:rsidP="00E02783">
      <w:pPr>
        <w:pStyle w:val="Geenafstand"/>
      </w:pPr>
    </w:p>
    <w:p w:rsidR="00045623" w:rsidRPr="00C675ED" w:rsidRDefault="00045623" w:rsidP="00E02783">
      <w:pPr>
        <w:pStyle w:val="Geenafstand"/>
        <w:rPr>
          <w:b/>
          <w:sz w:val="24"/>
          <w:szCs w:val="24"/>
          <w:u w:val="single"/>
        </w:rPr>
      </w:pPr>
      <w:r w:rsidRPr="00C675ED">
        <w:rPr>
          <w:b/>
          <w:sz w:val="24"/>
          <w:szCs w:val="24"/>
          <w:u w:val="single"/>
        </w:rPr>
        <w:t>Algemeen</w:t>
      </w:r>
    </w:p>
    <w:p w:rsidR="00E02783" w:rsidRDefault="00E02783" w:rsidP="00E02783">
      <w:pPr>
        <w:pStyle w:val="Geenafstand"/>
        <w:rPr>
          <w:b/>
        </w:rPr>
      </w:pPr>
    </w:p>
    <w:p w:rsidR="000D2677" w:rsidRDefault="000D2677" w:rsidP="000D2677">
      <w:pPr>
        <w:pStyle w:val="Geenafstand"/>
        <w:numPr>
          <w:ilvl w:val="0"/>
          <w:numId w:val="4"/>
        </w:numPr>
        <w:rPr>
          <w:bCs/>
        </w:rPr>
      </w:pPr>
      <w:r>
        <w:rPr>
          <w:bCs/>
        </w:rPr>
        <w:t>MIK is alle dagen geopend met uitzondering van een aantal wettelijk vastgestelde feestdagen. Zie he</w:t>
      </w:r>
      <w:r w:rsidR="007C3735">
        <w:rPr>
          <w:bCs/>
        </w:rPr>
        <w:t>t overzicht  Sluitingsdagen 2018</w:t>
      </w:r>
      <w:r>
        <w:rPr>
          <w:bCs/>
        </w:rPr>
        <w:t>.</w:t>
      </w:r>
    </w:p>
    <w:p w:rsidR="00A5118E" w:rsidRDefault="00840065" w:rsidP="00E02783">
      <w:pPr>
        <w:pStyle w:val="Geenafstand"/>
        <w:numPr>
          <w:ilvl w:val="0"/>
          <w:numId w:val="4"/>
        </w:numPr>
        <w:rPr>
          <w:bCs/>
        </w:rPr>
      </w:pPr>
      <w:r>
        <w:rPr>
          <w:bCs/>
        </w:rPr>
        <w:t>Op carnavalsmaandag en –dinsdag is een beperkt aantal locaties geopend.</w:t>
      </w:r>
    </w:p>
    <w:p w:rsidR="00B30919" w:rsidRDefault="00840065" w:rsidP="00E02783">
      <w:pPr>
        <w:pStyle w:val="Geenafstand"/>
        <w:numPr>
          <w:ilvl w:val="0"/>
          <w:numId w:val="4"/>
        </w:numPr>
        <w:rPr>
          <w:bCs/>
        </w:rPr>
      </w:pPr>
      <w:r>
        <w:rPr>
          <w:bCs/>
        </w:rPr>
        <w:t xml:space="preserve">Nieuwe plaatsingen, mutaties en opzeggingen kunnen op iedere dag van de maand ingaan. Voor (gedeeltelijke) opzeggingen geldt een opzegtermijn van </w:t>
      </w:r>
      <w:r w:rsidR="00B30919">
        <w:rPr>
          <w:bCs/>
        </w:rPr>
        <w:t xml:space="preserve"> </w:t>
      </w:r>
    </w:p>
    <w:p w:rsidR="00840065" w:rsidRDefault="00840065" w:rsidP="00B30919">
      <w:pPr>
        <w:pStyle w:val="Geenafstand"/>
        <w:ind w:left="720"/>
        <w:rPr>
          <w:bCs/>
        </w:rPr>
      </w:pPr>
      <w:r>
        <w:rPr>
          <w:bCs/>
        </w:rPr>
        <w:t>1 maand.</w:t>
      </w:r>
    </w:p>
    <w:p w:rsidR="00840065" w:rsidRDefault="00840065" w:rsidP="00E02783">
      <w:pPr>
        <w:pStyle w:val="Geenafstand"/>
        <w:numPr>
          <w:ilvl w:val="0"/>
          <w:numId w:val="4"/>
        </w:numPr>
        <w:rPr>
          <w:bCs/>
        </w:rPr>
      </w:pPr>
      <w:r>
        <w:rPr>
          <w:bCs/>
        </w:rPr>
        <w:t xml:space="preserve">De tarieven van MIK zijn bruto tarieven. Werkende/studerende ouders kunnen kinderopvangtoeslag aanvragen, waardoor de netto kosten lager zijn. De hoogte van de kinderopvangtoeslag is afhankelijk van het </w:t>
      </w:r>
      <w:r w:rsidR="00CF4675">
        <w:rPr>
          <w:bCs/>
        </w:rPr>
        <w:t xml:space="preserve">belastbaar </w:t>
      </w:r>
      <w:r>
        <w:rPr>
          <w:bCs/>
        </w:rPr>
        <w:t>(gezins)</w:t>
      </w:r>
      <w:r w:rsidR="00171C85">
        <w:rPr>
          <w:bCs/>
        </w:rPr>
        <w:t xml:space="preserve">inkomen en de werkuren van </w:t>
      </w:r>
      <w:r w:rsidR="008C1F41">
        <w:rPr>
          <w:bCs/>
        </w:rPr>
        <w:t xml:space="preserve">de </w:t>
      </w:r>
      <w:r w:rsidR="00171C85">
        <w:rPr>
          <w:bCs/>
        </w:rPr>
        <w:t>ouder</w:t>
      </w:r>
      <w:r w:rsidR="008C1F41">
        <w:rPr>
          <w:bCs/>
        </w:rPr>
        <w:t xml:space="preserve"> met het kleinste arbeidscontract</w:t>
      </w:r>
      <w:r w:rsidR="00171C85">
        <w:rPr>
          <w:bCs/>
        </w:rPr>
        <w:t>.</w:t>
      </w:r>
    </w:p>
    <w:p w:rsidR="00A14639" w:rsidRDefault="00A14639" w:rsidP="00A14639">
      <w:pPr>
        <w:pStyle w:val="Geenafstand"/>
        <w:ind w:left="720"/>
        <w:rPr>
          <w:bCs/>
        </w:rPr>
      </w:pPr>
      <w:r>
        <w:rPr>
          <w:bCs/>
        </w:rPr>
        <w:t>O</w:t>
      </w:r>
      <w:r w:rsidR="00912338">
        <w:rPr>
          <w:bCs/>
        </w:rPr>
        <w:t xml:space="preserve">p de website van MIK kunt u met de Rekenhulp </w:t>
      </w:r>
      <w:r>
        <w:rPr>
          <w:bCs/>
        </w:rPr>
        <w:t>een netto berekening maken.</w:t>
      </w:r>
    </w:p>
    <w:p w:rsidR="00912338" w:rsidRDefault="00912338" w:rsidP="00912338">
      <w:pPr>
        <w:pStyle w:val="Geenafstand"/>
        <w:numPr>
          <w:ilvl w:val="0"/>
          <w:numId w:val="4"/>
        </w:numPr>
        <w:rPr>
          <w:bCs/>
        </w:rPr>
      </w:pPr>
      <w:r>
        <w:rPr>
          <w:bCs/>
        </w:rPr>
        <w:t>Feestdagen kunnen niet geruild worden.</w:t>
      </w:r>
    </w:p>
    <w:p w:rsidR="00B30919" w:rsidRDefault="00B30919" w:rsidP="00B30919">
      <w:pPr>
        <w:pStyle w:val="Geenafstand"/>
        <w:numPr>
          <w:ilvl w:val="0"/>
          <w:numId w:val="4"/>
        </w:numPr>
        <w:rPr>
          <w:bCs/>
        </w:rPr>
      </w:pPr>
      <w:r>
        <w:rPr>
          <w:bCs/>
        </w:rPr>
        <w:t>Voor incidentele opvang en ruilingen zie de betreffende regelgeving</w:t>
      </w:r>
      <w:r w:rsidR="00912338">
        <w:rPr>
          <w:bCs/>
        </w:rPr>
        <w:t xml:space="preserve"> in het ouderportaal</w:t>
      </w:r>
      <w:r>
        <w:rPr>
          <w:bCs/>
        </w:rPr>
        <w:t>.</w:t>
      </w:r>
    </w:p>
    <w:p w:rsidR="002A0206" w:rsidRDefault="002A0206" w:rsidP="00E02783">
      <w:pPr>
        <w:pStyle w:val="Geenafstand"/>
      </w:pPr>
    </w:p>
    <w:tbl>
      <w:tblPr>
        <w:tblStyle w:val="Tabelraster"/>
        <w:tblW w:w="10173" w:type="dxa"/>
        <w:tblLook w:val="04A0" w:firstRow="1" w:lastRow="0" w:firstColumn="1" w:lastColumn="0" w:noHBand="0" w:noVBand="1"/>
      </w:tblPr>
      <w:tblGrid>
        <w:gridCol w:w="1575"/>
        <w:gridCol w:w="3069"/>
        <w:gridCol w:w="2977"/>
        <w:gridCol w:w="2552"/>
      </w:tblGrid>
      <w:tr w:rsidR="004412CD" w:rsidRPr="004412CD" w:rsidTr="001D1E80">
        <w:tc>
          <w:tcPr>
            <w:tcW w:w="1575" w:type="dxa"/>
          </w:tcPr>
          <w:p w:rsidR="004412CD" w:rsidRPr="004412CD" w:rsidRDefault="004412CD" w:rsidP="00E02783">
            <w:pPr>
              <w:pStyle w:val="Geenafstand"/>
              <w:rPr>
                <w:b/>
              </w:rPr>
            </w:pPr>
          </w:p>
        </w:tc>
        <w:tc>
          <w:tcPr>
            <w:tcW w:w="3069" w:type="dxa"/>
          </w:tcPr>
          <w:p w:rsidR="004412CD" w:rsidRPr="004412CD" w:rsidRDefault="00A14639" w:rsidP="00A14639">
            <w:pPr>
              <w:pStyle w:val="Geenafstand"/>
              <w:rPr>
                <w:b/>
              </w:rPr>
            </w:pPr>
            <w:r w:rsidRPr="001B6D9B">
              <w:rPr>
                <w:b/>
                <w:highlight w:val="yellow"/>
              </w:rPr>
              <w:t>KDV h</w:t>
            </w:r>
            <w:r w:rsidR="004412CD" w:rsidRPr="001B6D9B">
              <w:rPr>
                <w:b/>
                <w:highlight w:val="yellow"/>
              </w:rPr>
              <w:t>ele dag</w:t>
            </w:r>
          </w:p>
        </w:tc>
        <w:tc>
          <w:tcPr>
            <w:tcW w:w="2977" w:type="dxa"/>
          </w:tcPr>
          <w:p w:rsidR="004412CD" w:rsidRPr="004412CD" w:rsidRDefault="00A14639" w:rsidP="00A14639">
            <w:pPr>
              <w:pStyle w:val="Geenafstand"/>
              <w:rPr>
                <w:b/>
              </w:rPr>
            </w:pPr>
            <w:r w:rsidRPr="001B6D9B">
              <w:rPr>
                <w:b/>
                <w:highlight w:val="yellow"/>
              </w:rPr>
              <w:t>KDV h</w:t>
            </w:r>
            <w:r w:rsidR="004412CD" w:rsidRPr="001B6D9B">
              <w:rPr>
                <w:b/>
                <w:highlight w:val="yellow"/>
              </w:rPr>
              <w:t>alve dag</w:t>
            </w:r>
          </w:p>
        </w:tc>
        <w:tc>
          <w:tcPr>
            <w:tcW w:w="2552" w:type="dxa"/>
          </w:tcPr>
          <w:p w:rsidR="004412CD" w:rsidRPr="004412CD" w:rsidRDefault="004412CD" w:rsidP="00E02783">
            <w:pPr>
              <w:pStyle w:val="Geenafstand"/>
              <w:rPr>
                <w:b/>
              </w:rPr>
            </w:pPr>
            <w:r w:rsidRPr="001B6D9B">
              <w:rPr>
                <w:b/>
                <w:highlight w:val="yellow"/>
              </w:rPr>
              <w:t>Peuterspeelzaal</w:t>
            </w:r>
          </w:p>
        </w:tc>
      </w:tr>
      <w:tr w:rsidR="004412CD" w:rsidTr="001D1E80">
        <w:tc>
          <w:tcPr>
            <w:tcW w:w="1575" w:type="dxa"/>
          </w:tcPr>
          <w:p w:rsidR="004412CD" w:rsidRDefault="004412CD" w:rsidP="00E02783">
            <w:pPr>
              <w:pStyle w:val="Geenafstand"/>
            </w:pPr>
            <w:r>
              <w:t>Geopend</w:t>
            </w:r>
          </w:p>
        </w:tc>
        <w:tc>
          <w:tcPr>
            <w:tcW w:w="3069" w:type="dxa"/>
          </w:tcPr>
          <w:p w:rsidR="004412CD" w:rsidRDefault="004412CD" w:rsidP="00E02783">
            <w:pPr>
              <w:pStyle w:val="Geenafstand"/>
            </w:pPr>
            <w:r>
              <w:t>Alle dagen, behalve feestdagen.</w:t>
            </w:r>
          </w:p>
        </w:tc>
        <w:tc>
          <w:tcPr>
            <w:tcW w:w="2977" w:type="dxa"/>
          </w:tcPr>
          <w:p w:rsidR="004412CD" w:rsidRDefault="004412CD" w:rsidP="00E02783">
            <w:pPr>
              <w:pStyle w:val="Geenafstand"/>
            </w:pPr>
            <w:r>
              <w:t>Alle dagen, behalve feestdagen.</w:t>
            </w:r>
          </w:p>
          <w:p w:rsidR="00077938" w:rsidRDefault="00077938" w:rsidP="00E02783">
            <w:pPr>
              <w:pStyle w:val="Geenafstand"/>
            </w:pPr>
          </w:p>
        </w:tc>
        <w:tc>
          <w:tcPr>
            <w:tcW w:w="2552" w:type="dxa"/>
          </w:tcPr>
          <w:p w:rsidR="004412CD" w:rsidRDefault="004412CD" w:rsidP="00E02783">
            <w:pPr>
              <w:pStyle w:val="Geenafstand"/>
            </w:pPr>
            <w:r>
              <w:t>Tijdens schoolweken</w:t>
            </w:r>
          </w:p>
        </w:tc>
      </w:tr>
      <w:tr w:rsidR="004517C1" w:rsidTr="001D1E80">
        <w:tc>
          <w:tcPr>
            <w:tcW w:w="1575" w:type="dxa"/>
          </w:tcPr>
          <w:p w:rsidR="004517C1" w:rsidRDefault="004517C1" w:rsidP="00170593">
            <w:pPr>
              <w:pStyle w:val="Geenafstand"/>
            </w:pPr>
            <w:r>
              <w:t>Uurtarief</w:t>
            </w:r>
          </w:p>
        </w:tc>
        <w:tc>
          <w:tcPr>
            <w:tcW w:w="3069" w:type="dxa"/>
          </w:tcPr>
          <w:p w:rsidR="004517C1" w:rsidRDefault="00FF7B8C" w:rsidP="00170593">
            <w:pPr>
              <w:pStyle w:val="Geenafstand"/>
            </w:pPr>
            <w:r>
              <w:t>€ 7,45</w:t>
            </w:r>
          </w:p>
        </w:tc>
        <w:tc>
          <w:tcPr>
            <w:tcW w:w="2977" w:type="dxa"/>
          </w:tcPr>
          <w:p w:rsidR="00FF7B8C" w:rsidRPr="00B30919" w:rsidRDefault="00FF7B8C" w:rsidP="00AD7816">
            <w:pPr>
              <w:pStyle w:val="Geenafstand"/>
            </w:pPr>
            <w:r>
              <w:t>€ 7,45</w:t>
            </w:r>
          </w:p>
        </w:tc>
        <w:tc>
          <w:tcPr>
            <w:tcW w:w="2552" w:type="dxa"/>
          </w:tcPr>
          <w:p w:rsidR="004517C1" w:rsidRDefault="00FF7B8C" w:rsidP="00C861ED">
            <w:pPr>
              <w:pStyle w:val="Geenafstand"/>
            </w:pPr>
            <w:r>
              <w:t>€ 7,45</w:t>
            </w:r>
          </w:p>
          <w:p w:rsidR="004517C1" w:rsidRDefault="004517C1" w:rsidP="00C861ED">
            <w:pPr>
              <w:pStyle w:val="Geenafstand"/>
            </w:pPr>
          </w:p>
        </w:tc>
      </w:tr>
      <w:tr w:rsidR="004412CD" w:rsidTr="001D1E80">
        <w:tc>
          <w:tcPr>
            <w:tcW w:w="1575" w:type="dxa"/>
          </w:tcPr>
          <w:p w:rsidR="004412CD" w:rsidRDefault="004412CD" w:rsidP="00170593">
            <w:pPr>
              <w:pStyle w:val="Geenafstand"/>
            </w:pPr>
            <w:r>
              <w:t>Tijden</w:t>
            </w:r>
          </w:p>
        </w:tc>
        <w:tc>
          <w:tcPr>
            <w:tcW w:w="3069" w:type="dxa"/>
          </w:tcPr>
          <w:p w:rsidR="004412CD" w:rsidRDefault="004412CD" w:rsidP="00170593">
            <w:pPr>
              <w:pStyle w:val="Geenafstand"/>
            </w:pPr>
            <w:r>
              <w:t>7.30 – 18.00 uur</w:t>
            </w:r>
          </w:p>
        </w:tc>
        <w:tc>
          <w:tcPr>
            <w:tcW w:w="2977" w:type="dxa"/>
          </w:tcPr>
          <w:p w:rsidR="00AD7816" w:rsidRPr="00B30919" w:rsidRDefault="00AD7816" w:rsidP="00AD7816">
            <w:pPr>
              <w:pStyle w:val="Geenafstand"/>
            </w:pPr>
            <w:r w:rsidRPr="00B30919">
              <w:t>7.30 – 13.00</w:t>
            </w:r>
            <w:r w:rsidR="00CF4675" w:rsidRPr="00B30919">
              <w:t xml:space="preserve"> uur  of  </w:t>
            </w:r>
          </w:p>
          <w:p w:rsidR="00AD7816" w:rsidRPr="00B30919" w:rsidRDefault="00AD7816" w:rsidP="00AD7816">
            <w:pPr>
              <w:pStyle w:val="Geenafstand"/>
            </w:pPr>
            <w:r w:rsidRPr="00B30919">
              <w:t>7.30 – 13.30 uur</w:t>
            </w:r>
          </w:p>
          <w:p w:rsidR="00AD7816" w:rsidRPr="00B30919" w:rsidRDefault="00AD7816" w:rsidP="00AD7816">
            <w:pPr>
              <w:pStyle w:val="Geenafstand"/>
            </w:pPr>
            <w:r w:rsidRPr="00B30919">
              <w:t>en</w:t>
            </w:r>
          </w:p>
          <w:p w:rsidR="004412CD" w:rsidRPr="00B30919" w:rsidRDefault="00CF4675" w:rsidP="00AD7816">
            <w:pPr>
              <w:pStyle w:val="Geenafstand"/>
            </w:pPr>
            <w:r w:rsidRPr="00B30919">
              <w:t>12.</w:t>
            </w:r>
            <w:r w:rsidR="00AD7816" w:rsidRPr="00B30919">
              <w:t>30</w:t>
            </w:r>
            <w:r w:rsidR="004412CD" w:rsidRPr="00B30919">
              <w:t xml:space="preserve"> – 18.00 uur</w:t>
            </w:r>
            <w:r w:rsidR="00AD7816" w:rsidRPr="00B30919">
              <w:t xml:space="preserve"> of</w:t>
            </w:r>
          </w:p>
          <w:p w:rsidR="00AD7816" w:rsidRDefault="00AD7816" w:rsidP="00B30919">
            <w:pPr>
              <w:pStyle w:val="Geenafstand"/>
            </w:pPr>
            <w:r w:rsidRPr="00B30919">
              <w:t>13.00 – 18.00 uur</w:t>
            </w:r>
          </w:p>
          <w:p w:rsidR="00077938" w:rsidRPr="00B30919" w:rsidRDefault="00077938" w:rsidP="00B30919">
            <w:pPr>
              <w:pStyle w:val="Geenafstand"/>
            </w:pPr>
          </w:p>
        </w:tc>
        <w:tc>
          <w:tcPr>
            <w:tcW w:w="2552" w:type="dxa"/>
          </w:tcPr>
          <w:p w:rsidR="00E73F96" w:rsidRDefault="00C861ED" w:rsidP="00C861ED">
            <w:pPr>
              <w:pStyle w:val="Geenafstand"/>
            </w:pPr>
            <w:r>
              <w:t xml:space="preserve">De tijden zijn per </w:t>
            </w:r>
            <w:r w:rsidR="00E73F96">
              <w:t>locatie</w:t>
            </w:r>
            <w:r>
              <w:t xml:space="preserve"> </w:t>
            </w:r>
            <w:r w:rsidR="00912338">
              <w:t xml:space="preserve">en per gemeente </w:t>
            </w:r>
            <w:r>
              <w:t xml:space="preserve">verschillend. </w:t>
            </w:r>
          </w:p>
        </w:tc>
      </w:tr>
      <w:tr w:rsidR="00C861ED" w:rsidTr="001D1E80">
        <w:tc>
          <w:tcPr>
            <w:tcW w:w="1575" w:type="dxa"/>
          </w:tcPr>
          <w:p w:rsidR="00C861ED" w:rsidRDefault="00C861ED" w:rsidP="00E02783">
            <w:pPr>
              <w:pStyle w:val="Geenafstand"/>
            </w:pPr>
            <w:r>
              <w:t>Extra tijd</w:t>
            </w:r>
          </w:p>
        </w:tc>
        <w:tc>
          <w:tcPr>
            <w:tcW w:w="3069" w:type="dxa"/>
          </w:tcPr>
          <w:p w:rsidR="00C861ED" w:rsidRDefault="00C861ED" w:rsidP="00E02783">
            <w:pPr>
              <w:pStyle w:val="Geenafstand"/>
            </w:pPr>
            <w:r>
              <w:t>Via incidentele opvang kan opvang van 18.00 tot 18.30 uur ingekocht worden.</w:t>
            </w:r>
          </w:p>
          <w:p w:rsidR="00C861ED" w:rsidRDefault="00C861ED" w:rsidP="00E02783">
            <w:pPr>
              <w:pStyle w:val="Geenafstand"/>
            </w:pPr>
            <w:r>
              <w:t>Dit is alleen mogelijk bij voldoende belangstelling.</w:t>
            </w:r>
          </w:p>
        </w:tc>
        <w:tc>
          <w:tcPr>
            <w:tcW w:w="2977" w:type="dxa"/>
          </w:tcPr>
          <w:p w:rsidR="00C861ED" w:rsidRDefault="00C861ED" w:rsidP="00170593">
            <w:pPr>
              <w:pStyle w:val="Geenafstand"/>
            </w:pPr>
            <w:r>
              <w:t>Via incidentele opvang kan, na afloop van een middag, opvang van 18.00 tot 18.30 uur ingekocht worden.</w:t>
            </w:r>
          </w:p>
          <w:p w:rsidR="00C861ED" w:rsidRDefault="00C861ED" w:rsidP="00170593">
            <w:pPr>
              <w:pStyle w:val="Geenafstand"/>
            </w:pPr>
            <w:r>
              <w:t>Dit is alleen mogelijk bij voldoende belangstelling.</w:t>
            </w:r>
          </w:p>
          <w:p w:rsidR="00C861ED" w:rsidRDefault="00C861ED" w:rsidP="00170593">
            <w:pPr>
              <w:pStyle w:val="Geenafstand"/>
            </w:pPr>
          </w:p>
          <w:p w:rsidR="00C861ED" w:rsidRDefault="00C861ED" w:rsidP="00C861ED">
            <w:r>
              <w:t>Na afloop van een ochtend tot 13.30 uur kunnen in sommige locatie</w:t>
            </w:r>
            <w:r w:rsidR="002648B3">
              <w:t>s via incidentele opvang</w:t>
            </w:r>
            <w:r>
              <w:t xml:space="preserve"> extra uren ingekocht worden.</w:t>
            </w:r>
          </w:p>
          <w:p w:rsidR="00C861ED" w:rsidRDefault="002648B3" w:rsidP="00C861ED">
            <w:r>
              <w:t>De extra in te kopen tijdblokken zijn zichtbaar in het ouderportaal.</w:t>
            </w:r>
          </w:p>
          <w:p w:rsidR="00077938" w:rsidRDefault="00077938" w:rsidP="00C861ED"/>
        </w:tc>
        <w:tc>
          <w:tcPr>
            <w:tcW w:w="2552" w:type="dxa"/>
          </w:tcPr>
          <w:p w:rsidR="00C861ED" w:rsidRDefault="00C861ED" w:rsidP="00E02783">
            <w:pPr>
              <w:pStyle w:val="Geenafstand"/>
            </w:pPr>
            <w:r>
              <w:t>Kan niet vervroegd of verlengd worden.</w:t>
            </w:r>
          </w:p>
          <w:p w:rsidR="00C861ED" w:rsidRDefault="00C861ED" w:rsidP="00C861ED">
            <w:pPr>
              <w:pStyle w:val="Geenafstand"/>
            </w:pPr>
            <w:r>
              <w:t>Kan niet gecombineerd worden met een ochtend of middag op dezelfde dag.</w:t>
            </w:r>
          </w:p>
        </w:tc>
      </w:tr>
      <w:tr w:rsidR="0032232E" w:rsidTr="001D1E80">
        <w:tc>
          <w:tcPr>
            <w:tcW w:w="1575" w:type="dxa"/>
          </w:tcPr>
          <w:p w:rsidR="0032232E" w:rsidRDefault="0032232E" w:rsidP="0032232E">
            <w:pPr>
              <w:pStyle w:val="Geenafstand"/>
            </w:pPr>
            <w:r>
              <w:t>Incidentele opvang</w:t>
            </w:r>
          </w:p>
          <w:p w:rsidR="0032232E" w:rsidRDefault="0032232E" w:rsidP="0032232E">
            <w:pPr>
              <w:pStyle w:val="Geenafstand"/>
            </w:pPr>
            <w:r>
              <w:t>(alleen in hele of halve dagen of een half uur verlengde opvang)</w:t>
            </w:r>
          </w:p>
        </w:tc>
        <w:tc>
          <w:tcPr>
            <w:tcW w:w="3069" w:type="dxa"/>
          </w:tcPr>
          <w:p w:rsidR="0032232E" w:rsidRDefault="0032232E" w:rsidP="0032232E">
            <w:pPr>
              <w:pStyle w:val="Geenafstand"/>
            </w:pPr>
            <w:r>
              <w:t>€ 8,00 per uur</w:t>
            </w:r>
          </w:p>
        </w:tc>
        <w:tc>
          <w:tcPr>
            <w:tcW w:w="2977" w:type="dxa"/>
          </w:tcPr>
          <w:p w:rsidR="0032232E" w:rsidRDefault="0032232E" w:rsidP="0032232E">
            <w:pPr>
              <w:pStyle w:val="Geenafstand"/>
            </w:pPr>
            <w:r>
              <w:t>€ 8,00 per uur</w:t>
            </w:r>
          </w:p>
        </w:tc>
        <w:tc>
          <w:tcPr>
            <w:tcW w:w="2552" w:type="dxa"/>
          </w:tcPr>
          <w:p w:rsidR="0032232E" w:rsidRDefault="0032232E" w:rsidP="0032232E">
            <w:pPr>
              <w:pStyle w:val="Geenafstand"/>
            </w:pPr>
            <w:r>
              <w:t>Niet van toepassing</w:t>
            </w:r>
          </w:p>
        </w:tc>
      </w:tr>
      <w:tr w:rsidR="00D540D4" w:rsidTr="001D1E80">
        <w:tc>
          <w:tcPr>
            <w:tcW w:w="1575" w:type="dxa"/>
          </w:tcPr>
          <w:p w:rsidR="00D540D4" w:rsidRDefault="00D540D4" w:rsidP="00D158FC">
            <w:pPr>
              <w:pStyle w:val="Geenafstand"/>
            </w:pPr>
            <w:r>
              <w:t>Betaling</w:t>
            </w:r>
          </w:p>
        </w:tc>
        <w:tc>
          <w:tcPr>
            <w:tcW w:w="3069" w:type="dxa"/>
          </w:tcPr>
          <w:p w:rsidR="00D540D4" w:rsidRDefault="00D540D4" w:rsidP="00D158FC">
            <w:pPr>
              <w:pStyle w:val="Geenafstand"/>
            </w:pPr>
            <w:r>
              <w:t>Per maand, vooraf</w:t>
            </w:r>
          </w:p>
        </w:tc>
        <w:tc>
          <w:tcPr>
            <w:tcW w:w="2977" w:type="dxa"/>
          </w:tcPr>
          <w:p w:rsidR="00D540D4" w:rsidRDefault="00D540D4" w:rsidP="00D158FC">
            <w:pPr>
              <w:pStyle w:val="Geenafstand"/>
            </w:pPr>
            <w:r>
              <w:t>Per maand, vooraf</w:t>
            </w:r>
          </w:p>
        </w:tc>
        <w:tc>
          <w:tcPr>
            <w:tcW w:w="2552" w:type="dxa"/>
          </w:tcPr>
          <w:p w:rsidR="00912338" w:rsidRDefault="00912338" w:rsidP="00912338">
            <w:pPr>
              <w:pStyle w:val="Geenafstand"/>
            </w:pPr>
            <w:r>
              <w:t>Per maand, vooraf</w:t>
            </w:r>
          </w:p>
          <w:p w:rsidR="00D540D4" w:rsidRDefault="00912338" w:rsidP="00D158FC">
            <w:pPr>
              <w:pStyle w:val="Geenafstand"/>
            </w:pPr>
            <w:r>
              <w:t>i</w:t>
            </w:r>
            <w:r w:rsidR="00D540D4">
              <w:t>n 12 gelijke termijnen *</w:t>
            </w:r>
          </w:p>
          <w:p w:rsidR="00D540D4" w:rsidRDefault="00D540D4" w:rsidP="00912338">
            <w:pPr>
              <w:pStyle w:val="Geenafstand"/>
            </w:pPr>
          </w:p>
        </w:tc>
      </w:tr>
      <w:tr w:rsidR="00D540D4" w:rsidTr="001D1E80">
        <w:tc>
          <w:tcPr>
            <w:tcW w:w="1575" w:type="dxa"/>
          </w:tcPr>
          <w:p w:rsidR="00D540D4" w:rsidRDefault="00D540D4" w:rsidP="00E02783">
            <w:pPr>
              <w:pStyle w:val="Geenafstand"/>
            </w:pPr>
            <w:r>
              <w:t>Ruilingen</w:t>
            </w:r>
          </w:p>
        </w:tc>
        <w:tc>
          <w:tcPr>
            <w:tcW w:w="3069" w:type="dxa"/>
          </w:tcPr>
          <w:p w:rsidR="00D540D4" w:rsidRDefault="00912338" w:rsidP="00E02783">
            <w:pPr>
              <w:pStyle w:val="Geenafstand"/>
            </w:pPr>
            <w:r>
              <w:t>Zie de regelgeving in het ouderportaal.</w:t>
            </w:r>
          </w:p>
          <w:p w:rsidR="00D540D4" w:rsidRDefault="00D540D4" w:rsidP="00E02783">
            <w:pPr>
              <w:pStyle w:val="Geenafstand"/>
            </w:pPr>
          </w:p>
        </w:tc>
        <w:tc>
          <w:tcPr>
            <w:tcW w:w="2977" w:type="dxa"/>
          </w:tcPr>
          <w:p w:rsidR="00912338" w:rsidRDefault="00912338" w:rsidP="00912338">
            <w:pPr>
              <w:pStyle w:val="Geenafstand"/>
            </w:pPr>
            <w:r>
              <w:t>Zie de regelgeving in het ouderportaal.</w:t>
            </w:r>
          </w:p>
          <w:p w:rsidR="00D540D4" w:rsidRDefault="00D540D4" w:rsidP="00C861ED">
            <w:pPr>
              <w:pStyle w:val="Geenafstand"/>
            </w:pPr>
          </w:p>
        </w:tc>
        <w:tc>
          <w:tcPr>
            <w:tcW w:w="2552" w:type="dxa"/>
          </w:tcPr>
          <w:p w:rsidR="00D540D4" w:rsidRDefault="00D540D4" w:rsidP="00E02783">
            <w:pPr>
              <w:pStyle w:val="Geenafstand"/>
            </w:pPr>
            <w:r>
              <w:t>Ruilen is niet mogelijk.</w:t>
            </w:r>
          </w:p>
        </w:tc>
      </w:tr>
      <w:tr w:rsidR="00D540D4" w:rsidTr="001D1E80">
        <w:tc>
          <w:tcPr>
            <w:tcW w:w="1575" w:type="dxa"/>
          </w:tcPr>
          <w:p w:rsidR="00D540D4" w:rsidRDefault="00D540D4" w:rsidP="00E02783">
            <w:pPr>
              <w:pStyle w:val="Geenafstand"/>
            </w:pPr>
            <w:r>
              <w:t>Combinaties</w:t>
            </w:r>
          </w:p>
        </w:tc>
        <w:tc>
          <w:tcPr>
            <w:tcW w:w="3069" w:type="dxa"/>
          </w:tcPr>
          <w:p w:rsidR="00D540D4" w:rsidRDefault="00D540D4" w:rsidP="00E02783">
            <w:pPr>
              <w:pStyle w:val="Geenafstand"/>
            </w:pPr>
            <w:r>
              <w:t>Hele en halve dagen kunnen gecombineerd worden</w:t>
            </w:r>
            <w:r w:rsidR="00912338">
              <w:t>.</w:t>
            </w:r>
          </w:p>
        </w:tc>
        <w:tc>
          <w:tcPr>
            <w:tcW w:w="2977" w:type="dxa"/>
          </w:tcPr>
          <w:p w:rsidR="00D540D4" w:rsidRDefault="00D540D4" w:rsidP="00170593">
            <w:pPr>
              <w:pStyle w:val="Geenafstand"/>
            </w:pPr>
            <w:r>
              <w:t xml:space="preserve">Hele en halve dagen </w:t>
            </w:r>
          </w:p>
          <w:p w:rsidR="00D540D4" w:rsidRDefault="00D540D4" w:rsidP="00170593">
            <w:pPr>
              <w:pStyle w:val="Geenafstand"/>
            </w:pPr>
            <w:r>
              <w:t>kunnen gecombineerd worden</w:t>
            </w:r>
            <w:r w:rsidR="00912338">
              <w:t>.</w:t>
            </w:r>
          </w:p>
        </w:tc>
        <w:tc>
          <w:tcPr>
            <w:tcW w:w="2552" w:type="dxa"/>
          </w:tcPr>
          <w:p w:rsidR="00D540D4" w:rsidRDefault="00D540D4" w:rsidP="00E02783">
            <w:pPr>
              <w:pStyle w:val="Geenafstand"/>
            </w:pPr>
            <w:r>
              <w:t>Kan gecombineerd worden met hele of halve dagopvang op een andere dag van de week.</w:t>
            </w:r>
          </w:p>
          <w:p w:rsidR="00D540D4" w:rsidRDefault="00D540D4" w:rsidP="00E02783">
            <w:pPr>
              <w:pStyle w:val="Geenafstand"/>
            </w:pPr>
          </w:p>
        </w:tc>
      </w:tr>
      <w:tr w:rsidR="00D540D4" w:rsidTr="001D1E80">
        <w:tc>
          <w:tcPr>
            <w:tcW w:w="1575" w:type="dxa"/>
          </w:tcPr>
          <w:p w:rsidR="00D540D4" w:rsidRDefault="00D540D4" w:rsidP="00E02783">
            <w:pPr>
              <w:pStyle w:val="Geenafstand"/>
            </w:pPr>
            <w:r>
              <w:t>Opzegtermijn</w:t>
            </w:r>
          </w:p>
        </w:tc>
        <w:tc>
          <w:tcPr>
            <w:tcW w:w="3069" w:type="dxa"/>
          </w:tcPr>
          <w:p w:rsidR="00D540D4" w:rsidRDefault="00D540D4" w:rsidP="00E02783">
            <w:pPr>
              <w:pStyle w:val="Geenafstand"/>
            </w:pPr>
            <w:r>
              <w:t>1 maand</w:t>
            </w:r>
          </w:p>
        </w:tc>
        <w:tc>
          <w:tcPr>
            <w:tcW w:w="2977" w:type="dxa"/>
          </w:tcPr>
          <w:p w:rsidR="00D540D4" w:rsidRDefault="00D540D4" w:rsidP="00170593">
            <w:pPr>
              <w:pStyle w:val="Geenafstand"/>
            </w:pPr>
            <w:r>
              <w:t>1 maand</w:t>
            </w:r>
          </w:p>
        </w:tc>
        <w:tc>
          <w:tcPr>
            <w:tcW w:w="2552" w:type="dxa"/>
          </w:tcPr>
          <w:p w:rsidR="00D540D4" w:rsidRDefault="00D540D4" w:rsidP="00AF4FC3">
            <w:pPr>
              <w:pStyle w:val="Geenafstand"/>
            </w:pPr>
            <w:r>
              <w:t>1 maand, er kan niet tijdelijk opgezegd worden tijdens een (school)vakantie.</w:t>
            </w:r>
          </w:p>
          <w:p w:rsidR="00D540D4" w:rsidRDefault="00D540D4" w:rsidP="00AF4FC3">
            <w:pPr>
              <w:pStyle w:val="Geenafstand"/>
            </w:pPr>
          </w:p>
        </w:tc>
      </w:tr>
    </w:tbl>
    <w:p w:rsidR="00953BF8" w:rsidRDefault="00953BF8" w:rsidP="00840065">
      <w:pPr>
        <w:pStyle w:val="Geenafstand"/>
        <w:rPr>
          <w:bCs/>
        </w:rPr>
      </w:pPr>
    </w:p>
    <w:p w:rsidR="00077938" w:rsidRDefault="00077938" w:rsidP="00E8087E">
      <w:pPr>
        <w:pStyle w:val="Geenafstand"/>
        <w:ind w:left="-142" w:right="-284"/>
      </w:pPr>
    </w:p>
    <w:p w:rsidR="00A8735A" w:rsidRDefault="00A8735A" w:rsidP="00E8087E">
      <w:pPr>
        <w:pStyle w:val="Geenafstand"/>
        <w:ind w:left="-142" w:right="-284"/>
      </w:pPr>
      <w:r>
        <w:t>Flexibele opvang is beperkt mogelijk. Zie hiervoor de Procedure flexibele opvang.</w:t>
      </w:r>
    </w:p>
    <w:p w:rsidR="00A8735A" w:rsidRDefault="00504C35" w:rsidP="00E8087E">
      <w:pPr>
        <w:pStyle w:val="Geenafstand"/>
        <w:ind w:left="-142" w:right="-284"/>
      </w:pPr>
      <w:r>
        <w:t xml:space="preserve">Uurtarief flexibele </w:t>
      </w:r>
      <w:r w:rsidR="00FF7B8C">
        <w:t>opvang: € 8.86</w:t>
      </w:r>
      <w:r>
        <w:t>.</w:t>
      </w:r>
    </w:p>
    <w:p w:rsidR="00E8087E" w:rsidRDefault="00E8087E" w:rsidP="00E8087E">
      <w:pPr>
        <w:pStyle w:val="Geenafstand"/>
        <w:tabs>
          <w:tab w:val="left" w:pos="2835"/>
        </w:tabs>
        <w:ind w:left="-142" w:right="-284"/>
      </w:pPr>
    </w:p>
    <w:p w:rsidR="00E67513" w:rsidRDefault="00077938" w:rsidP="00E8087E">
      <w:pPr>
        <w:pStyle w:val="Geenafstand"/>
        <w:tabs>
          <w:tab w:val="left" w:pos="2835"/>
        </w:tabs>
        <w:ind w:left="-142" w:right="-284"/>
      </w:pPr>
      <w:r>
        <w:t xml:space="preserve">* </w:t>
      </w:r>
      <w:r w:rsidR="00E67513">
        <w:t xml:space="preserve">Om de aansluiting op de maandelijkse kinderopvangtoeslag zo goed mogelijk te laten verlopen, heeft MIK alle kosten op jaarbasis berekend en daarna gedeeld door 12. Hierdoor ontvangen ouders  iedere maand dezelfde factuur, zodat er bij schoolvakanties </w:t>
      </w:r>
      <w:r w:rsidR="002B0EE8">
        <w:t xml:space="preserve">door de ouders </w:t>
      </w:r>
      <w:r w:rsidR="00E67513">
        <w:t>niet gemuteerd hoeft te worden bij de belastingdienst.</w:t>
      </w:r>
    </w:p>
    <w:sectPr w:rsidR="00E67513" w:rsidSect="00912338">
      <w:pgSz w:w="11906" w:h="16838"/>
      <w:pgMar w:top="1418" w:right="992"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47" w:rsidRDefault="00C40647" w:rsidP="003A770C">
      <w:pPr>
        <w:spacing w:after="0" w:line="240" w:lineRule="auto"/>
      </w:pPr>
      <w:r>
        <w:separator/>
      </w:r>
    </w:p>
  </w:endnote>
  <w:endnote w:type="continuationSeparator" w:id="0">
    <w:p w:rsidR="00C40647" w:rsidRDefault="00C40647" w:rsidP="003A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47" w:rsidRDefault="00C40647" w:rsidP="003A770C">
      <w:pPr>
        <w:spacing w:after="0" w:line="240" w:lineRule="auto"/>
      </w:pPr>
      <w:r>
        <w:separator/>
      </w:r>
    </w:p>
  </w:footnote>
  <w:footnote w:type="continuationSeparator" w:id="0">
    <w:p w:rsidR="00C40647" w:rsidRDefault="00C40647" w:rsidP="003A7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993"/>
    <w:multiLevelType w:val="hybridMultilevel"/>
    <w:tmpl w:val="E842D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56656"/>
    <w:multiLevelType w:val="hybridMultilevel"/>
    <w:tmpl w:val="43128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A82F24"/>
    <w:multiLevelType w:val="hybridMultilevel"/>
    <w:tmpl w:val="597A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5055C3"/>
    <w:multiLevelType w:val="hybridMultilevel"/>
    <w:tmpl w:val="E0747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A14D9A"/>
    <w:multiLevelType w:val="hybridMultilevel"/>
    <w:tmpl w:val="90A6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C11AD6"/>
    <w:multiLevelType w:val="hybridMultilevel"/>
    <w:tmpl w:val="584A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DE740F"/>
    <w:multiLevelType w:val="hybridMultilevel"/>
    <w:tmpl w:val="1A245D72"/>
    <w:lvl w:ilvl="0" w:tplc="FD3EED9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53425A"/>
    <w:multiLevelType w:val="hybridMultilevel"/>
    <w:tmpl w:val="8B3AB462"/>
    <w:lvl w:ilvl="0" w:tplc="FD3EED9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627456"/>
    <w:multiLevelType w:val="hybridMultilevel"/>
    <w:tmpl w:val="C4F48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6"/>
    <w:rsid w:val="00045623"/>
    <w:rsid w:val="00047BF3"/>
    <w:rsid w:val="0007113D"/>
    <w:rsid w:val="00077938"/>
    <w:rsid w:val="000D2677"/>
    <w:rsid w:val="000D54E1"/>
    <w:rsid w:val="00115329"/>
    <w:rsid w:val="001246BE"/>
    <w:rsid w:val="00126C5A"/>
    <w:rsid w:val="00170593"/>
    <w:rsid w:val="00171C85"/>
    <w:rsid w:val="001A3A8C"/>
    <w:rsid w:val="001B6D9B"/>
    <w:rsid w:val="001D1E80"/>
    <w:rsid w:val="00214FF2"/>
    <w:rsid w:val="002648B3"/>
    <w:rsid w:val="002665FA"/>
    <w:rsid w:val="00271100"/>
    <w:rsid w:val="0029759C"/>
    <w:rsid w:val="002A0206"/>
    <w:rsid w:val="002B0EE8"/>
    <w:rsid w:val="002E1156"/>
    <w:rsid w:val="0032232E"/>
    <w:rsid w:val="00334BF0"/>
    <w:rsid w:val="00347CCA"/>
    <w:rsid w:val="00392771"/>
    <w:rsid w:val="003A770C"/>
    <w:rsid w:val="003E5F73"/>
    <w:rsid w:val="004412CD"/>
    <w:rsid w:val="004517C1"/>
    <w:rsid w:val="004B2304"/>
    <w:rsid w:val="004D6AA8"/>
    <w:rsid w:val="004F3DA6"/>
    <w:rsid w:val="00504C35"/>
    <w:rsid w:val="0053799C"/>
    <w:rsid w:val="00582CA8"/>
    <w:rsid w:val="00632A2F"/>
    <w:rsid w:val="00643C72"/>
    <w:rsid w:val="0066703F"/>
    <w:rsid w:val="006A1AFA"/>
    <w:rsid w:val="006A5CFE"/>
    <w:rsid w:val="006D053B"/>
    <w:rsid w:val="00726737"/>
    <w:rsid w:val="00740AAB"/>
    <w:rsid w:val="007544B9"/>
    <w:rsid w:val="00755C0B"/>
    <w:rsid w:val="007B2BC5"/>
    <w:rsid w:val="007B65A6"/>
    <w:rsid w:val="007C0946"/>
    <w:rsid w:val="007C3735"/>
    <w:rsid w:val="007D6E4F"/>
    <w:rsid w:val="008142E4"/>
    <w:rsid w:val="00840065"/>
    <w:rsid w:val="00892484"/>
    <w:rsid w:val="008C1F41"/>
    <w:rsid w:val="008C4F1F"/>
    <w:rsid w:val="00912338"/>
    <w:rsid w:val="00953BF8"/>
    <w:rsid w:val="009B472C"/>
    <w:rsid w:val="009B5814"/>
    <w:rsid w:val="009C40D6"/>
    <w:rsid w:val="009C7FA8"/>
    <w:rsid w:val="009F16FF"/>
    <w:rsid w:val="00A14639"/>
    <w:rsid w:val="00A5118E"/>
    <w:rsid w:val="00A76E97"/>
    <w:rsid w:val="00A8735A"/>
    <w:rsid w:val="00A90F2D"/>
    <w:rsid w:val="00A93576"/>
    <w:rsid w:val="00AD7816"/>
    <w:rsid w:val="00AF4FC3"/>
    <w:rsid w:val="00B30919"/>
    <w:rsid w:val="00B9512C"/>
    <w:rsid w:val="00BA4588"/>
    <w:rsid w:val="00BB0CA5"/>
    <w:rsid w:val="00BD57A8"/>
    <w:rsid w:val="00BD7FE0"/>
    <w:rsid w:val="00C05047"/>
    <w:rsid w:val="00C17E88"/>
    <w:rsid w:val="00C40647"/>
    <w:rsid w:val="00C675ED"/>
    <w:rsid w:val="00C85710"/>
    <w:rsid w:val="00C861ED"/>
    <w:rsid w:val="00CF4675"/>
    <w:rsid w:val="00D06E17"/>
    <w:rsid w:val="00D540D4"/>
    <w:rsid w:val="00D5627F"/>
    <w:rsid w:val="00DA18D5"/>
    <w:rsid w:val="00DB7D19"/>
    <w:rsid w:val="00E02783"/>
    <w:rsid w:val="00E12775"/>
    <w:rsid w:val="00E34833"/>
    <w:rsid w:val="00E67513"/>
    <w:rsid w:val="00E73F96"/>
    <w:rsid w:val="00E8087E"/>
    <w:rsid w:val="00EA3C69"/>
    <w:rsid w:val="00EA6CA0"/>
    <w:rsid w:val="00EC19A2"/>
    <w:rsid w:val="00ED0556"/>
    <w:rsid w:val="00F16A49"/>
    <w:rsid w:val="00F62D7A"/>
    <w:rsid w:val="00F72339"/>
    <w:rsid w:val="00F77308"/>
    <w:rsid w:val="00F90378"/>
    <w:rsid w:val="00FF7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3C048-9940-4485-91AA-32010E79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A0206"/>
    <w:pPr>
      <w:spacing w:after="0" w:line="240" w:lineRule="auto"/>
    </w:pPr>
  </w:style>
  <w:style w:type="paragraph" w:styleId="Koptekst">
    <w:name w:val="header"/>
    <w:basedOn w:val="Standaard"/>
    <w:link w:val="KoptekstChar"/>
    <w:uiPriority w:val="99"/>
    <w:unhideWhenUsed/>
    <w:rsid w:val="003A7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70C"/>
  </w:style>
  <w:style w:type="paragraph" w:styleId="Voettekst">
    <w:name w:val="footer"/>
    <w:basedOn w:val="Standaard"/>
    <w:link w:val="VoettekstChar"/>
    <w:uiPriority w:val="99"/>
    <w:unhideWhenUsed/>
    <w:rsid w:val="003A7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6D5805A0.dotm</Template>
  <TotalTime>1</TotalTime>
  <Pages>1</Pages>
  <Words>455</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MIK Kinderopvang</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mhanssen</dc:creator>
  <cp:lastModifiedBy>Marianne Hanssen</cp:lastModifiedBy>
  <cp:revision>4</cp:revision>
  <cp:lastPrinted>2016-12-06T08:51:00Z</cp:lastPrinted>
  <dcterms:created xsi:type="dcterms:W3CDTF">2017-10-23T12:31:00Z</dcterms:created>
  <dcterms:modified xsi:type="dcterms:W3CDTF">2017-11-11T11:58:00Z</dcterms:modified>
</cp:coreProperties>
</file>